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271"/>
        <w:gridCol w:w="1848"/>
        <w:gridCol w:w="2037"/>
        <w:gridCol w:w="1081"/>
        <w:gridCol w:w="15"/>
        <w:gridCol w:w="1540"/>
      </w:tblGrid>
      <w:tr w:rsidR="00FB6F69" w:rsidRPr="00802B63" w14:paraId="7B092139" w14:textId="77777777" w:rsidTr="0010389A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66C4BFF" w14:textId="48462122" w:rsidR="00FB6F69" w:rsidRPr="00F456AC" w:rsidRDefault="00CE0A44" w:rsidP="0010389A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1" locked="0" layoutInCell="1" allowOverlap="1" wp14:anchorId="4571F88E" wp14:editId="03F9C9C3">
                  <wp:simplePos x="0" y="0"/>
                  <wp:positionH relativeFrom="margin">
                    <wp:posOffset>181231</wp:posOffset>
                  </wp:positionH>
                  <wp:positionV relativeFrom="margin">
                    <wp:posOffset>141558</wp:posOffset>
                  </wp:positionV>
                  <wp:extent cx="708043" cy="720000"/>
                  <wp:effectExtent l="0" t="0" r="0" b="4445"/>
                  <wp:wrapNone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3AC7B76" w14:textId="77777777" w:rsidR="00FB6F69" w:rsidRPr="00802B63" w:rsidRDefault="00FB6F69" w:rsidP="0010389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CE0A44" w:rsidRPr="00802B63" w14:paraId="4B5D0A6B" w14:textId="77777777" w:rsidTr="0010389A">
        <w:trPr>
          <w:trHeight w:val="149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84C933A" w14:textId="77777777" w:rsidR="00CE0A44" w:rsidRPr="00F456AC" w:rsidRDefault="00CE0A44" w:rsidP="00CE0A44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1DE3B" w14:textId="77777777" w:rsidR="00CE0A44" w:rsidRPr="00635227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2FA7704D" w14:textId="77777777" w:rsidR="00CE0A44" w:rsidRPr="00635227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2AF8E932" w14:textId="458BFEE8" w:rsidR="00CE0A44" w:rsidRPr="00C82003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A16E507" w14:textId="26BEE851" w:rsidR="00CE0A44" w:rsidRPr="00802B63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CE0A44" w:rsidRPr="00802B63" w14:paraId="2C770D70" w14:textId="77777777" w:rsidTr="0010389A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6592A5" w14:textId="013735DB" w:rsidR="00CE0A44" w:rsidRPr="000E7CC2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661312" behindDoc="0" locked="0" layoutInCell="1" allowOverlap="1" wp14:anchorId="3E19D35F" wp14:editId="1DA200DD">
                  <wp:simplePos x="0" y="0"/>
                  <wp:positionH relativeFrom="margin">
                    <wp:posOffset>96209</wp:posOffset>
                  </wp:positionH>
                  <wp:positionV relativeFrom="margin">
                    <wp:posOffset>134065</wp:posOffset>
                  </wp:positionV>
                  <wp:extent cx="848208" cy="756000"/>
                  <wp:effectExtent l="0" t="0" r="9525" b="6350"/>
                  <wp:wrapSquare wrapText="bothSides"/>
                  <wp:docPr id="9" name="Obraz 9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2B7B3BD" w14:textId="65D0E06E" w:rsidR="00CE0A44" w:rsidRPr="00802B63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CE0A44" w:rsidRPr="00802B63" w14:paraId="64EE118F" w14:textId="77777777" w:rsidTr="0010389A">
        <w:trPr>
          <w:trHeight w:val="147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6E4B48DE" w14:textId="77777777" w:rsidR="00CE0A44" w:rsidRPr="00F456AC" w:rsidRDefault="00CE0A44" w:rsidP="00CE0A44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4E343B2" w14:textId="77777777" w:rsidR="00CE0A44" w:rsidRPr="00635227" w:rsidRDefault="00CE0A44" w:rsidP="00CE0A44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1DA8B618" w14:textId="77777777" w:rsidR="00CE0A44" w:rsidRPr="00635227" w:rsidRDefault="00CE0A44" w:rsidP="00CE0A44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6C355A9E" w14:textId="6C5E738F" w:rsidR="00CE0A44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E247EC" w14:textId="7E8421AB" w:rsidR="00CE0A44" w:rsidRPr="0065000F" w:rsidRDefault="00CE0A44" w:rsidP="00CE0A44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CE0A44" w:rsidRPr="00101139" w14:paraId="579DC906" w14:textId="77777777" w:rsidTr="0010389A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C247936" w14:textId="62FA94A9" w:rsidR="00CE0A44" w:rsidRPr="00101139" w:rsidRDefault="00CE0A44" w:rsidP="00CE0A44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E4AD36D" w14:textId="2E0C8C8A" w:rsidR="00CE0A44" w:rsidRPr="00101139" w:rsidRDefault="00CE0A44" w:rsidP="00CE0A44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CE0A44" w:rsidRPr="00802B63" w14:paraId="493E32CB" w14:textId="77777777" w:rsidTr="0010389A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225F9A0" w14:textId="77777777" w:rsidR="00CE0A44" w:rsidRDefault="00CE0A44" w:rsidP="00CE0A44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3A669062" w14:textId="45E64DFC" w:rsidR="00CE0A44" w:rsidRPr="00F456AC" w:rsidRDefault="00CE0A44" w:rsidP="00CE0A44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27867DF" w14:textId="77777777" w:rsidR="00CE0A44" w:rsidRPr="00004F43" w:rsidRDefault="00CE0A44" w:rsidP="00CE0A44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6B196B81" w14:textId="50359267" w:rsidR="00CE0A44" w:rsidRPr="00EB6F45" w:rsidRDefault="00CE0A44" w:rsidP="00CE0A44">
            <w:pPr>
              <w:pStyle w:val="Style5"/>
              <w:widowControl/>
              <w:jc w:val="center"/>
              <w:rPr>
                <w:rFonts w:ascii="Calibri" w:hAnsi="Calibri" w:cs="Times New Roman"/>
                <w:bCs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CE0A44" w:rsidRPr="00101139" w14:paraId="3790086B" w14:textId="77777777" w:rsidTr="009E6E3D">
        <w:trPr>
          <w:trHeight w:val="14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22F6431" w14:textId="2F4A94BD" w:rsidR="00CE0A44" w:rsidRPr="00101139" w:rsidRDefault="00CE0A44" w:rsidP="00CE0A44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F23B2D3" w14:textId="323E62B2" w:rsidR="00CE0A44" w:rsidRPr="00101139" w:rsidRDefault="00CE0A44" w:rsidP="00CE0A44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CE0A44" w:rsidRPr="00802B63" w14:paraId="6BAF13CE" w14:textId="77777777" w:rsidTr="0010389A">
        <w:trPr>
          <w:trHeight w:val="1393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5B38E87B" w14:textId="77777777" w:rsidR="00CE0A44" w:rsidRDefault="00CE0A44" w:rsidP="00CE0A44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313B9E03" w14:textId="77777777" w:rsidR="00CE0A44" w:rsidRDefault="00CE0A44" w:rsidP="00CE0A44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610D517F" w14:textId="72C86867" w:rsidR="00CE0A44" w:rsidRPr="00F456AC" w:rsidRDefault="00CE0A44" w:rsidP="00CE0A44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ACA21E5" w14:textId="77777777" w:rsidR="0083600E" w:rsidRDefault="0083600E" w:rsidP="0083600E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PROJEKT BUDOWLANY</w:t>
            </w:r>
          </w:p>
          <w:p w14:paraId="2783074A" w14:textId="77777777" w:rsidR="0083600E" w:rsidRDefault="0083600E" w:rsidP="0083600E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68BB6517" w14:textId="77777777" w:rsidR="0083600E" w:rsidRDefault="0083600E" w:rsidP="0083600E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2A21BF27" w14:textId="782220EF" w:rsidR="00CE0A44" w:rsidRPr="00351A1C" w:rsidRDefault="0083600E" w:rsidP="0083600E">
            <w:pPr>
              <w:jc w:val="both"/>
              <w:rPr>
                <w:rStyle w:val="FontStyle13"/>
                <w:rFonts w:ascii="Calibri" w:hAnsi="Calibri" w:cs="Times New Roman"/>
                <w:b/>
                <w:sz w:val="12"/>
                <w:szCs w:val="12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</w:tc>
      </w:tr>
      <w:tr w:rsidR="00FB6F69" w:rsidRPr="00802B63" w14:paraId="3F77A15C" w14:textId="77777777" w:rsidTr="009A3F13">
        <w:trPr>
          <w:trHeight w:val="62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3697C178" w14:textId="77777777" w:rsidR="00FB6F69" w:rsidRDefault="00FB6F69" w:rsidP="0010389A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7124B7C" w14:textId="12D5C325" w:rsidR="00EB6F45" w:rsidRDefault="00EB6F45" w:rsidP="00C636A7">
            <w:pPr>
              <w:jc w:val="center"/>
              <w:rPr>
                <w:rFonts w:ascii="Calibri" w:hAnsi="Calibri" w:cs="Times New Roman"/>
                <w:b/>
                <w:sz w:val="10"/>
                <w:szCs w:val="10"/>
              </w:rPr>
            </w:pPr>
          </w:p>
          <w:p w14:paraId="2DAC3085" w14:textId="77777777" w:rsidR="00CE0A44" w:rsidRPr="00CE0A44" w:rsidRDefault="00CE0A44" w:rsidP="00C636A7">
            <w:pPr>
              <w:jc w:val="center"/>
              <w:rPr>
                <w:rFonts w:ascii="Calibri" w:hAnsi="Calibri" w:cs="Times New Roman"/>
                <w:b/>
                <w:sz w:val="10"/>
                <w:szCs w:val="10"/>
              </w:rPr>
            </w:pPr>
          </w:p>
          <w:p w14:paraId="1B1A1893" w14:textId="77777777" w:rsidR="00CE0A44" w:rsidRDefault="00CE0A44" w:rsidP="00C636A7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CE0A44">
              <w:rPr>
                <w:rFonts w:ascii="Calibri" w:hAnsi="Calibri" w:cs="Times New Roman"/>
                <w:b/>
                <w:sz w:val="28"/>
                <w:szCs w:val="28"/>
              </w:rPr>
              <w:t>KARTA KOORDYNACYJNA</w:t>
            </w:r>
          </w:p>
          <w:p w14:paraId="6CE8F122" w14:textId="41CE1C22" w:rsidR="00CE0A44" w:rsidRPr="00CE0A44" w:rsidRDefault="00CE0A44" w:rsidP="00C636A7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FB6F69" w:rsidRPr="00BF7130" w14:paraId="22406DDA" w14:textId="77777777" w:rsidTr="0010389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B761193" w14:textId="77777777" w:rsidR="00FB6F69" w:rsidRPr="00BF7130" w:rsidRDefault="00FB6F69" w:rsidP="0010389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B8D155C" w14:textId="77777777" w:rsidR="00FB6F69" w:rsidRPr="00BF7130" w:rsidRDefault="00FB6F69" w:rsidP="0010389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E79460F" w14:textId="77777777" w:rsidR="00FB6F69" w:rsidRPr="00BF7130" w:rsidRDefault="00FB6F69" w:rsidP="0010389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D818CE8" w14:textId="77777777" w:rsidR="00FB6F69" w:rsidRPr="00BF7130" w:rsidRDefault="00FB6F69" w:rsidP="0010389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E0789DC" w14:textId="77777777" w:rsidR="00FB6F69" w:rsidRPr="00BF7130" w:rsidRDefault="00FB6F69" w:rsidP="0010389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  <w:r w:rsidR="00390800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 / PIECZĘĆ</w:t>
            </w:r>
          </w:p>
        </w:tc>
      </w:tr>
      <w:tr w:rsidR="00D44176" w:rsidRPr="00A053C0" w14:paraId="37EF6F10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30F20" w14:textId="77777777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PROJ. ZAGOSP. TERENU i ARCHITEKTURA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80AAE" w14:textId="77777777" w:rsidR="00D44176" w:rsidRPr="00BF7130" w:rsidRDefault="00D44176" w:rsidP="00D4417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E76B3" w14:textId="77777777" w:rsidR="00D44176" w:rsidRPr="00866F4B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728C816D" w14:textId="77777777" w:rsidR="00D44176" w:rsidRPr="00866F4B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Renata </w:t>
            </w:r>
            <w:proofErr w:type="spellStart"/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>Sarnot</w:t>
            </w:r>
            <w:proofErr w:type="spellEnd"/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FDEFD" w14:textId="77777777" w:rsidR="00D44176" w:rsidRPr="009B73DE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/>
                <w:bCs/>
                <w:sz w:val="10"/>
                <w:szCs w:val="10"/>
              </w:rPr>
              <w:t>7131/27/P/2004</w:t>
            </w:r>
          </w:p>
          <w:p w14:paraId="371FD554" w14:textId="599A6028" w:rsidR="00D44176" w:rsidRPr="009B73DE" w:rsidRDefault="00D44176" w:rsidP="00D44176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Cs/>
                <w:sz w:val="10"/>
                <w:szCs w:val="10"/>
              </w:rPr>
              <w:t>Uprawnienia budowlane w specjalności architektonicznej do projektowania bez ograniczeń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B47C4B1" w14:textId="77777777" w:rsidR="00D44176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B519796" w14:textId="77777777" w:rsidR="00D44176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43134CD" w14:textId="77777777" w:rsidR="00D44176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EC3781C" w14:textId="77777777" w:rsidR="00D44176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BE3A9A2" w14:textId="77777777" w:rsidR="00D44176" w:rsidRPr="00A053C0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44176" w:rsidRPr="00A053C0" w14:paraId="067D7C64" w14:textId="77777777" w:rsidTr="00EB6F4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49007" w14:textId="77777777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646DE" w14:textId="77777777" w:rsidR="00D44176" w:rsidRPr="00BF7130" w:rsidRDefault="00D44176" w:rsidP="00D4417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982E6" w14:textId="77777777" w:rsidR="00D44176" w:rsidRPr="00866F4B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7E8F79A2" w14:textId="77777777" w:rsidR="00D44176" w:rsidRPr="00866F4B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Jacek Nowakowski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A3203" w14:textId="77777777" w:rsidR="00D44176" w:rsidRPr="009B73DE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09D882A" w14:textId="77777777" w:rsidR="00D44176" w:rsidRPr="00A053C0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44176" w:rsidRPr="00A053C0" w14:paraId="1C8EF3DE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719C699" w14:textId="77777777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2E48CE2" w14:textId="77777777" w:rsidR="00D44176" w:rsidRPr="003B0725" w:rsidRDefault="00D44176" w:rsidP="00D4417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3B0725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36B1F0E" w14:textId="77777777" w:rsidR="00D44176" w:rsidRPr="007A3BE9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A3BE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321DF3D3" w14:textId="4F932BE2" w:rsidR="00D44176" w:rsidRPr="006A44A0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7A3BE9">
              <w:rPr>
                <w:rFonts w:ascii="Tahoma" w:hAnsi="Tahoma" w:cs="Tahoma"/>
                <w:b/>
                <w:bCs/>
                <w:sz w:val="16"/>
                <w:szCs w:val="16"/>
              </w:rPr>
              <w:t>Jarosław Krawczyk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267CCFB" w14:textId="77777777" w:rsidR="00D44176" w:rsidRPr="00B54B69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UAN-8386/64/90</w:t>
            </w:r>
          </w:p>
          <w:p w14:paraId="332F629F" w14:textId="77777777" w:rsidR="00D44176" w:rsidRDefault="00D44176" w:rsidP="00D44176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Cs/>
                <w:sz w:val="10"/>
                <w:szCs w:val="10"/>
              </w:rPr>
              <w:t xml:space="preserve">Uprawnienia budowlane </w:t>
            </w:r>
          </w:p>
          <w:p w14:paraId="4B9FD59B" w14:textId="3BE73266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Cs/>
                <w:sz w:val="10"/>
                <w:szCs w:val="10"/>
              </w:rPr>
              <w:t xml:space="preserve">w specjalności architektonicznej 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D26C3B" w14:textId="77777777" w:rsidR="00D44176" w:rsidRPr="00A053C0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B6F45" w:rsidRPr="007B23DE" w14:paraId="06074E48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E5CB9" w14:textId="77777777" w:rsidR="00EB6F45" w:rsidRPr="007F18FC" w:rsidRDefault="00EB6F45" w:rsidP="00EB6F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KONSTRUKCJA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7ED37" w14:textId="77777777" w:rsidR="00EB6F45" w:rsidRPr="009D4678" w:rsidRDefault="00EB6F45" w:rsidP="00EB6F4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66F57" w14:textId="77777777" w:rsidR="00EB6F45" w:rsidRPr="005653F1" w:rsidRDefault="00EB6F45" w:rsidP="00EB6F45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15853752" w14:textId="202A3AF1" w:rsidR="00EB6F45" w:rsidRPr="009D4678" w:rsidRDefault="00EB6F45" w:rsidP="00EB6F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Sławomir</w:t>
            </w:r>
            <w:r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 </w:t>
            </w: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Serkowski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A47D2" w14:textId="77777777" w:rsidR="00EB6F45" w:rsidRPr="005653F1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KUP/0061/</w:t>
            </w:r>
            <w:proofErr w:type="spellStart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PWBKb</w:t>
            </w:r>
            <w:proofErr w:type="spellEnd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/16</w:t>
            </w:r>
          </w:p>
          <w:p w14:paraId="6F6227FD" w14:textId="77777777" w:rsidR="00EB6F45" w:rsidRPr="005653F1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Uprawnienia budowlane do</w:t>
            </w:r>
          </w:p>
          <w:p w14:paraId="23A519E9" w14:textId="77777777" w:rsidR="00EB6F45" w:rsidRPr="005653F1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projektowania i kierowania robotami</w:t>
            </w:r>
          </w:p>
          <w:p w14:paraId="0FDFC302" w14:textId="77777777" w:rsidR="00EB6F45" w:rsidRPr="005653F1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budowlanymi bez ograniczeń w</w:t>
            </w:r>
          </w:p>
          <w:p w14:paraId="0CDA09C5" w14:textId="1648E285" w:rsidR="00EB6F45" w:rsidRPr="009D4678" w:rsidRDefault="00EB6F45" w:rsidP="00EB6F45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specjalności </w:t>
            </w:r>
            <w:proofErr w:type="spellStart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3B586F6" w14:textId="77777777" w:rsidR="00EB6F45" w:rsidRPr="007B23DE" w:rsidRDefault="00EB6F45" w:rsidP="00EB6F4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EB6F45" w:rsidRPr="00A053C0" w14:paraId="65A04A17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152DB7F" w14:textId="77777777" w:rsidR="00EB6F45" w:rsidRPr="007F18FC" w:rsidRDefault="00EB6F45" w:rsidP="00EB6F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2BB91F2" w14:textId="77777777" w:rsidR="00EB6F45" w:rsidRPr="00BF7130" w:rsidRDefault="00EB6F45" w:rsidP="00EB6F4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B3B5E31" w14:textId="77777777" w:rsidR="00EB6F45" w:rsidRPr="005653F1" w:rsidRDefault="00EB6F45" w:rsidP="00EB6F45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52F4D30E" w14:textId="6F995E3B" w:rsidR="00EB6F45" w:rsidRPr="007F18FC" w:rsidRDefault="00EB6F45" w:rsidP="00EB6F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Kamil Serkowski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A7ED72B" w14:textId="77777777" w:rsidR="00EB6F45" w:rsidRPr="005B1447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WKP/0083/POOK/15</w:t>
            </w:r>
          </w:p>
          <w:p w14:paraId="5F116363" w14:textId="77777777" w:rsidR="00EB6F45" w:rsidRPr="005B1447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Uprawnienia budowlane </w:t>
            </w:r>
          </w:p>
          <w:p w14:paraId="391EB3D8" w14:textId="77777777" w:rsidR="00EB6F45" w:rsidRPr="005B1447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do projektowania bez ograniczeń </w:t>
            </w:r>
          </w:p>
          <w:p w14:paraId="35248DE5" w14:textId="69E62801" w:rsidR="00EB6F45" w:rsidRPr="00101139" w:rsidRDefault="00EB6F45" w:rsidP="00EB6F45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w specjalności </w:t>
            </w:r>
            <w:proofErr w:type="spellStart"/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646C6C" w14:textId="77777777" w:rsidR="00EB6F45" w:rsidRPr="00101139" w:rsidRDefault="00EB6F45" w:rsidP="00EB6F45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D44176" w:rsidRPr="00A053C0" w14:paraId="59FADACE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752E9" w14:textId="77777777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lastRenderedPageBreak/>
              <w:t xml:space="preserve">INSTALACJE </w:t>
            </w:r>
          </w:p>
          <w:p w14:paraId="38448678" w14:textId="77777777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SANITARNE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76A8F" w14:textId="77777777" w:rsidR="00D44176" w:rsidRPr="009D4678" w:rsidRDefault="00D44176" w:rsidP="00D4417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A6F42" w14:textId="77777777" w:rsidR="00D44176" w:rsidRPr="0098709A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5E235E53" w14:textId="282AF7A4" w:rsidR="00D44176" w:rsidRPr="004E14E9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Adam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Masłowski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E6729" w14:textId="77777777" w:rsidR="00D44176" w:rsidRPr="007A3BE9" w:rsidRDefault="00D44176" w:rsidP="00D44176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/>
                <w:bCs/>
                <w:sz w:val="10"/>
                <w:szCs w:val="10"/>
              </w:rPr>
              <w:t>WKP/0350/POOS/12</w:t>
            </w:r>
          </w:p>
          <w:p w14:paraId="5F00F6D0" w14:textId="09884087" w:rsidR="00D44176" w:rsidRPr="004E14E9" w:rsidRDefault="00D44176" w:rsidP="00D44176">
            <w:pPr>
              <w:pStyle w:val="Bezodstpw"/>
              <w:jc w:val="center"/>
              <w:rPr>
                <w:sz w:val="9"/>
                <w:szCs w:val="9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cieplnych, wentylacyjnych, gazowych, wodociągowych i kanalizacyjnych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30961D4" w14:textId="77777777" w:rsidR="00D44176" w:rsidRPr="00101139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D44176" w:rsidRPr="007B23DE" w14:paraId="5AA2CE98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7A8F40B" w14:textId="77777777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7A7105A" w14:textId="77777777" w:rsidR="00D44176" w:rsidRPr="009D4678" w:rsidRDefault="00D44176" w:rsidP="00D4417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AEE602E" w14:textId="77777777" w:rsidR="00D44176" w:rsidRPr="00EB6F45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B6F45">
              <w:rPr>
                <w:rFonts w:ascii="Tahoma" w:hAnsi="Tahoma" w:cs="Tahoma"/>
                <w:b/>
                <w:bCs/>
                <w:sz w:val="16"/>
                <w:szCs w:val="16"/>
              </w:rPr>
              <w:t>mgr inż.</w:t>
            </w:r>
          </w:p>
          <w:p w14:paraId="18AB227A" w14:textId="3256387C" w:rsidR="00D44176" w:rsidRPr="004E14E9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B6F45">
              <w:rPr>
                <w:rFonts w:ascii="Tahoma" w:hAnsi="Tahoma" w:cs="Tahoma"/>
                <w:b/>
                <w:bCs/>
                <w:sz w:val="16"/>
                <w:szCs w:val="16"/>
              </w:rPr>
              <w:t>Bart</w:t>
            </w:r>
            <w:r w:rsidR="00144849" w:rsidRPr="00EB6F45">
              <w:rPr>
                <w:rFonts w:ascii="Tahoma" w:hAnsi="Tahoma" w:cs="Tahoma"/>
                <w:b/>
                <w:bCs/>
                <w:sz w:val="16"/>
                <w:szCs w:val="16"/>
              </w:rPr>
              <w:t>łomiej</w:t>
            </w:r>
            <w:r w:rsidRPr="00EB6F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Kowalówka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BFBDD9F" w14:textId="77777777" w:rsidR="00D44176" w:rsidRPr="00B54B69" w:rsidRDefault="00D44176" w:rsidP="00D44176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WAM/0027/POOS/03</w:t>
            </w:r>
          </w:p>
          <w:p w14:paraId="2625C241" w14:textId="7871DCBF" w:rsidR="00D44176" w:rsidRPr="00FE0BFB" w:rsidRDefault="00D44176" w:rsidP="00D44176">
            <w:pPr>
              <w:pStyle w:val="Bezodstpw"/>
              <w:jc w:val="center"/>
              <w:rPr>
                <w:sz w:val="18"/>
                <w:szCs w:val="18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wodociągowych i kanalizacyjnych</w:t>
            </w:r>
            <w:r>
              <w:rPr>
                <w:rFonts w:ascii="Tahoma" w:hAnsi="Tahoma" w:cs="Tahoma"/>
                <w:bCs/>
                <w:sz w:val="9"/>
                <w:szCs w:val="9"/>
              </w:rPr>
              <w:t xml:space="preserve">, </w:t>
            </w:r>
            <w:r w:rsidRPr="00A57522">
              <w:rPr>
                <w:rFonts w:ascii="Tahoma" w:hAnsi="Tahoma" w:cs="Tahoma"/>
                <w:bCs/>
                <w:sz w:val="9"/>
                <w:szCs w:val="9"/>
              </w:rPr>
              <w:t>cieplnych, wentylacyjnych</w:t>
            </w:r>
            <w:r>
              <w:rPr>
                <w:rFonts w:ascii="Tahoma" w:hAnsi="Tahoma" w:cs="Tahoma"/>
                <w:bCs/>
                <w:sz w:val="9"/>
                <w:szCs w:val="9"/>
              </w:rPr>
              <w:t xml:space="preserve"> i </w:t>
            </w:r>
            <w:r w:rsidRPr="00A57522">
              <w:rPr>
                <w:rFonts w:ascii="Tahoma" w:hAnsi="Tahoma" w:cs="Tahoma"/>
                <w:bCs/>
                <w:sz w:val="9"/>
                <w:szCs w:val="9"/>
              </w:rPr>
              <w:t xml:space="preserve">gazowych, 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99F6EE" w14:textId="77777777" w:rsidR="00D44176" w:rsidRPr="00101139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9A3F13" w:rsidRPr="007B23DE" w14:paraId="4F59C496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C77A9" w14:textId="77777777" w:rsidR="009A3F13" w:rsidRPr="007F18FC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4EE74B16" w14:textId="77777777" w:rsidR="009A3F13" w:rsidRPr="007F18FC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ELEKTRYCZNE  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869C7" w14:textId="77777777" w:rsidR="009A3F13" w:rsidRPr="009D4678" w:rsidRDefault="009A3F13" w:rsidP="009A3F1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02FE8" w14:textId="77777777" w:rsidR="009A3F13" w:rsidRPr="00DF07CD" w:rsidRDefault="009A3F13" w:rsidP="009A3F13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 xml:space="preserve">mgr inż. </w:t>
            </w:r>
          </w:p>
          <w:p w14:paraId="609F45E5" w14:textId="763AB40A" w:rsidR="009A3F13" w:rsidRPr="007F18FC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>Rafał Radajewski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8A307" w14:textId="77777777" w:rsidR="009A3F13" w:rsidRPr="00DF07CD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WKP/0180/POOE/09</w:t>
            </w:r>
          </w:p>
          <w:p w14:paraId="6B87E568" w14:textId="70E300FB" w:rsidR="009A3F13" w:rsidRPr="00F604F0" w:rsidRDefault="009A3F13" w:rsidP="009A3F13">
            <w:pPr>
              <w:jc w:val="center"/>
              <w:rPr>
                <w:rFonts w:ascii="Tahoma" w:hAnsi="Tahoma" w:cs="Tahoma"/>
                <w:bCs/>
                <w:sz w:val="9"/>
                <w:szCs w:val="9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778C63C" w14:textId="77777777" w:rsidR="009A3F13" w:rsidRPr="00101139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9A3F13" w:rsidRPr="007B23DE" w14:paraId="31D81DC5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1D791B3" w14:textId="77777777" w:rsidR="009A3F13" w:rsidRPr="009D4678" w:rsidRDefault="009A3F13" w:rsidP="009A3F1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5FD4664" w14:textId="77777777" w:rsidR="009A3F13" w:rsidRPr="009D4678" w:rsidRDefault="009A3F13" w:rsidP="009A3F1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8B73455" w14:textId="77777777" w:rsidR="009A3F13" w:rsidRPr="00DF07CD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7837769A" w14:textId="675F8189" w:rsidR="009A3F13" w:rsidRPr="007F18FC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Lech </w:t>
            </w:r>
            <w:proofErr w:type="spellStart"/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>Buszewski</w:t>
            </w:r>
            <w:proofErr w:type="spellEnd"/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7B56364" w14:textId="77777777" w:rsidR="009A3F13" w:rsidRPr="00DF07CD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UAN-7342-21/92</w:t>
            </w:r>
          </w:p>
          <w:p w14:paraId="32B84301" w14:textId="64B2E3A5" w:rsidR="009A3F13" w:rsidRPr="009D4678" w:rsidRDefault="009A3F13" w:rsidP="009A3F13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 xml:space="preserve"> 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EF3BDB" w14:textId="77777777" w:rsidR="009A3F13" w:rsidRPr="00101139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FB6F69" w:rsidRPr="00124445" w14:paraId="1679320B" w14:textId="77777777" w:rsidTr="00351A1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465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FAE6E8" w14:textId="5A69A3C2" w:rsidR="00FB6F69" w:rsidRPr="00124445" w:rsidRDefault="00EB6F45" w:rsidP="0010389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</w:tbl>
    <w:p w14:paraId="428188B8" w14:textId="77777777" w:rsidR="00FB6F69" w:rsidRDefault="00FB6F69"/>
    <w:p w14:paraId="7E66C193" w14:textId="77777777" w:rsidR="00FB6F69" w:rsidRDefault="00FB6F69"/>
    <w:p w14:paraId="471D1039" w14:textId="77777777" w:rsidR="00FB6F69" w:rsidRDefault="00FB6F69"/>
    <w:p w14:paraId="4104433B" w14:textId="77777777" w:rsidR="00FB6F69" w:rsidRDefault="00FB6F69"/>
    <w:p w14:paraId="5B94172F" w14:textId="77777777" w:rsidR="00FB6F69" w:rsidRDefault="00FB6F69"/>
    <w:p w14:paraId="5B4A3D5D" w14:textId="77777777" w:rsidR="00FB6F69" w:rsidRDefault="00FB6F69"/>
    <w:p w14:paraId="4A210A14" w14:textId="77777777" w:rsidR="00FB6F69" w:rsidRDefault="00FB6F69"/>
    <w:p w14:paraId="708C6D51" w14:textId="77777777" w:rsidR="00FB6F69" w:rsidRDefault="00FB6F69"/>
    <w:p w14:paraId="564AA446" w14:textId="77777777" w:rsidR="00FB6F69" w:rsidRDefault="00FB6F69"/>
    <w:p w14:paraId="088D0858" w14:textId="77777777" w:rsidR="00FB6F69" w:rsidRDefault="00FB6F69"/>
    <w:p w14:paraId="2585D590" w14:textId="77777777" w:rsidR="00FB6F69" w:rsidRDefault="00FB6F69"/>
    <w:p w14:paraId="1A5EB4A1" w14:textId="77777777" w:rsidR="00FB6F69" w:rsidRDefault="00FB6F69"/>
    <w:p w14:paraId="3E444A9F" w14:textId="77777777" w:rsidR="00FB6F69" w:rsidRDefault="00FB6F69"/>
    <w:p w14:paraId="5CEF9033" w14:textId="77777777" w:rsidR="00FB6F69" w:rsidRDefault="00FB6F69"/>
    <w:p w14:paraId="6D7BD795" w14:textId="77777777" w:rsidR="00FB6F69" w:rsidRDefault="00FB6F69"/>
    <w:p w14:paraId="430A4DEA" w14:textId="77777777" w:rsidR="00FB6F69" w:rsidRDefault="00FB6F69"/>
    <w:p w14:paraId="7D5BDB4D" w14:textId="77777777" w:rsidR="00FB6F69" w:rsidRDefault="00FB6F69"/>
    <w:p w14:paraId="47F91C3F" w14:textId="77777777" w:rsidR="00FB6F69" w:rsidRDefault="00FB6F69"/>
    <w:p w14:paraId="3ABD7FB8" w14:textId="77777777" w:rsidR="00FB6F69" w:rsidRDefault="00FB6F69"/>
    <w:p w14:paraId="12D97FBA" w14:textId="77777777" w:rsidR="00FB6F69" w:rsidRDefault="00FB6F69"/>
    <w:p w14:paraId="3D05B9CB" w14:textId="77777777" w:rsidR="00FB6F69" w:rsidRDefault="00FB6F69"/>
    <w:p w14:paraId="1FB57591" w14:textId="77777777" w:rsidR="00FB6F69" w:rsidRDefault="00FB6F69"/>
    <w:p w14:paraId="0F6C06D5" w14:textId="77777777" w:rsidR="00FB6F69" w:rsidRDefault="00FB6F69"/>
    <w:p w14:paraId="3E4ED3F9" w14:textId="77777777" w:rsidR="00FB6F69" w:rsidRDefault="00FB6F69"/>
    <w:p w14:paraId="7126D2F1" w14:textId="77777777" w:rsidR="00FB6F69" w:rsidRDefault="00FB6F69"/>
    <w:sectPr w:rsidR="00FB6F69" w:rsidSect="00124445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02B99" w14:textId="77777777" w:rsidR="00201DCB" w:rsidRDefault="00201DCB" w:rsidP="00124445">
      <w:r>
        <w:separator/>
      </w:r>
    </w:p>
  </w:endnote>
  <w:endnote w:type="continuationSeparator" w:id="0">
    <w:p w14:paraId="144B44B5" w14:textId="77777777" w:rsidR="00201DCB" w:rsidRDefault="00201DCB" w:rsidP="00124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0"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770EE4" w14:textId="77777777" w:rsidR="00201DCB" w:rsidRDefault="00201DCB" w:rsidP="00124445">
      <w:r>
        <w:separator/>
      </w:r>
    </w:p>
  </w:footnote>
  <w:footnote w:type="continuationSeparator" w:id="0">
    <w:p w14:paraId="47AB57E5" w14:textId="77777777" w:rsidR="00201DCB" w:rsidRDefault="00201DCB" w:rsidP="001244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FEB"/>
    <w:rsid w:val="00016873"/>
    <w:rsid w:val="0003724E"/>
    <w:rsid w:val="0008188E"/>
    <w:rsid w:val="000D3648"/>
    <w:rsid w:val="000E7CC2"/>
    <w:rsid w:val="00101139"/>
    <w:rsid w:val="00120315"/>
    <w:rsid w:val="00124445"/>
    <w:rsid w:val="00144849"/>
    <w:rsid w:val="00161E6A"/>
    <w:rsid w:val="0019246E"/>
    <w:rsid w:val="00201DCB"/>
    <w:rsid w:val="0024437F"/>
    <w:rsid w:val="002C0009"/>
    <w:rsid w:val="002C43BE"/>
    <w:rsid w:val="00304FEB"/>
    <w:rsid w:val="00323A66"/>
    <w:rsid w:val="00351A1C"/>
    <w:rsid w:val="00390800"/>
    <w:rsid w:val="003A597C"/>
    <w:rsid w:val="00452729"/>
    <w:rsid w:val="00485055"/>
    <w:rsid w:val="004C136E"/>
    <w:rsid w:val="004E14E9"/>
    <w:rsid w:val="0065000F"/>
    <w:rsid w:val="0065070D"/>
    <w:rsid w:val="006A7697"/>
    <w:rsid w:val="00776436"/>
    <w:rsid w:val="00791003"/>
    <w:rsid w:val="007C5CE1"/>
    <w:rsid w:val="007F18FC"/>
    <w:rsid w:val="0083600E"/>
    <w:rsid w:val="008F40D2"/>
    <w:rsid w:val="0097538D"/>
    <w:rsid w:val="009A3F13"/>
    <w:rsid w:val="009F3756"/>
    <w:rsid w:val="00A554DE"/>
    <w:rsid w:val="00AC2109"/>
    <w:rsid w:val="00B70211"/>
    <w:rsid w:val="00BD0570"/>
    <w:rsid w:val="00C636A7"/>
    <w:rsid w:val="00C92B2A"/>
    <w:rsid w:val="00CB3667"/>
    <w:rsid w:val="00CE0A44"/>
    <w:rsid w:val="00D26186"/>
    <w:rsid w:val="00D3019A"/>
    <w:rsid w:val="00D33E5A"/>
    <w:rsid w:val="00D44176"/>
    <w:rsid w:val="00D715B7"/>
    <w:rsid w:val="00D71E9B"/>
    <w:rsid w:val="00D82ECF"/>
    <w:rsid w:val="00E453BA"/>
    <w:rsid w:val="00E50A67"/>
    <w:rsid w:val="00E74A9F"/>
    <w:rsid w:val="00EB6F45"/>
    <w:rsid w:val="00F00E69"/>
    <w:rsid w:val="00F03492"/>
    <w:rsid w:val="00F11DAE"/>
    <w:rsid w:val="00F456AC"/>
    <w:rsid w:val="00F52AF1"/>
    <w:rsid w:val="00F71F96"/>
    <w:rsid w:val="00FA4B47"/>
    <w:rsid w:val="00FB6F69"/>
    <w:rsid w:val="00FE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FC85A3"/>
  <w15:chartTrackingRefBased/>
  <w15:docId w15:val="{22B04238-594B-48D9-9B3C-EA30891F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304FEB"/>
  </w:style>
  <w:style w:type="paragraph" w:customStyle="1" w:styleId="Style5">
    <w:name w:val="Style5"/>
    <w:basedOn w:val="Normalny"/>
    <w:uiPriority w:val="99"/>
    <w:rsid w:val="00304FEB"/>
  </w:style>
  <w:style w:type="character" w:customStyle="1" w:styleId="FontStyle11">
    <w:name w:val="Font Style11"/>
    <w:basedOn w:val="Domylnaczcionkaakapitu"/>
    <w:uiPriority w:val="99"/>
    <w:rsid w:val="00304FEB"/>
    <w:rPr>
      <w:rFonts w:ascii="Arial" w:hAnsi="Arial" w:cs="Arial"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304FEB"/>
    <w:rPr>
      <w:rFonts w:ascii="Arial" w:hAnsi="Arial" w:cs="Arial"/>
      <w:sz w:val="14"/>
      <w:szCs w:val="14"/>
    </w:rPr>
  </w:style>
  <w:style w:type="character" w:customStyle="1" w:styleId="FontStyle14">
    <w:name w:val="Font Style14"/>
    <w:basedOn w:val="Domylnaczcionkaakapitu"/>
    <w:uiPriority w:val="99"/>
    <w:rsid w:val="00304FEB"/>
    <w:rPr>
      <w:rFonts w:ascii="Arial" w:hAnsi="Arial" w:cs="Arial"/>
      <w:sz w:val="22"/>
      <w:szCs w:val="22"/>
    </w:rPr>
  </w:style>
  <w:style w:type="paragraph" w:customStyle="1" w:styleId="Style2">
    <w:name w:val="Style2"/>
    <w:basedOn w:val="Normalny"/>
    <w:uiPriority w:val="99"/>
    <w:rsid w:val="00304FEB"/>
  </w:style>
  <w:style w:type="paragraph" w:customStyle="1" w:styleId="Style4">
    <w:name w:val="Style4"/>
    <w:basedOn w:val="Normalny"/>
    <w:uiPriority w:val="99"/>
    <w:rsid w:val="00304FEB"/>
  </w:style>
  <w:style w:type="paragraph" w:styleId="Bezodstpw">
    <w:name w:val="No Spacing"/>
    <w:uiPriority w:val="1"/>
    <w:qFormat/>
    <w:rsid w:val="00304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04FEB"/>
    <w:pPr>
      <w:widowControl/>
      <w:suppressAutoHyphens/>
      <w:autoSpaceDE/>
      <w:autoSpaceDN/>
      <w:adjustRightInd/>
      <w:spacing w:after="120" w:line="276" w:lineRule="auto"/>
    </w:pPr>
    <w:rPr>
      <w:rFonts w:ascii="Calibri" w:eastAsia="SimSun" w:hAnsi="Calibri" w:cs="font390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04FEB"/>
    <w:rPr>
      <w:rFonts w:ascii="Calibri" w:eastAsia="SimSun" w:hAnsi="Calibri" w:cs="font390"/>
      <w:lang w:eastAsia="ar-SA"/>
    </w:rPr>
  </w:style>
  <w:style w:type="table" w:styleId="Tabela-Siatka">
    <w:name w:val="Table Grid"/>
    <w:basedOn w:val="Standardowy"/>
    <w:uiPriority w:val="39"/>
    <w:rsid w:val="00304FE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244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445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4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445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A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AF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8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48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4849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48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4849"/>
    <w:rPr>
      <w:rFonts w:ascii="Times New Roman" w:eastAsia="Times New Roman" w:hAnsi="Times New Roman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84EC6-19A0-40AE-9D92-AF5AAE9FB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Nowakowski</dc:creator>
  <cp:keywords/>
  <dc:description/>
  <cp:lastModifiedBy>Jacek Nowakowski</cp:lastModifiedBy>
  <cp:revision>2</cp:revision>
  <cp:lastPrinted>2019-08-12T13:05:00Z</cp:lastPrinted>
  <dcterms:created xsi:type="dcterms:W3CDTF">2019-11-19T09:15:00Z</dcterms:created>
  <dcterms:modified xsi:type="dcterms:W3CDTF">2019-11-19T09:15:00Z</dcterms:modified>
</cp:coreProperties>
</file>